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1B" w:rsidRPr="00F05B1B" w:rsidRDefault="00F05B1B" w:rsidP="00F05B1B">
      <w:pPr>
        <w:pStyle w:val="1"/>
      </w:pPr>
      <w:r w:rsidRPr="00F05B1B">
        <w:t>Пожарная безопасность в весенний период</w:t>
      </w:r>
    </w:p>
    <w:p w:rsidR="00F05B1B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381250"/>
            <wp:effectExtent l="0" t="0" r="0" b="0"/>
            <wp:wrapSquare wrapText="bothSides"/>
            <wp:docPr id="1" name="Рисунок 1" descr="Пожарная безопасность в весен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в весенний пери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в весенний период все силы обществ</w:t>
      </w:r>
      <w:bookmarkStart w:id="0" w:name="_GoBack"/>
      <w:bookmarkEnd w:id="0"/>
      <w:r w:rsidRPr="00F05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 </w:t>
      </w:r>
    </w:p>
    <w:p w:rsidR="00F05B1B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F05B1B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допустить пожара, необходимо соблюдать меры предосторожности:</w:t>
      </w:r>
    </w:p>
    <w:p w:rsidR="00F05B1B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:rsidR="00F05B1B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F05B1B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F05B1B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ящик с песком, лопаты и багры</w:t>
      </w:r>
      <w:proofErr w:type="gramStart"/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>).+</w:t>
      </w:r>
      <w:proofErr w:type="gramEnd"/>
    </w:p>
    <w:p w:rsidR="00F05B1B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B86952" w:rsidRPr="00F05B1B" w:rsidRDefault="00F05B1B" w:rsidP="00F0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возгорания немедленно сообщите в пожарную охрану по телефону «101» или «112», точно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назвав адрес места происшествия</w:t>
      </w:r>
    </w:p>
    <w:sectPr w:rsidR="00B86952" w:rsidRPr="00F0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5B"/>
    <w:rsid w:val="00142E5B"/>
    <w:rsid w:val="002B303A"/>
    <w:rsid w:val="00BC627B"/>
    <w:rsid w:val="00F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563C-99DA-4924-A891-C2AD3E4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spetialist</dc:creator>
  <cp:keywords/>
  <dc:description/>
  <cp:lastModifiedBy>spetialist</cp:lastModifiedBy>
  <cp:revision>3</cp:revision>
  <dcterms:created xsi:type="dcterms:W3CDTF">2019-05-24T08:44:00Z</dcterms:created>
  <dcterms:modified xsi:type="dcterms:W3CDTF">2019-05-24T08:45:00Z</dcterms:modified>
</cp:coreProperties>
</file>