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DE" w:rsidRPr="00853283" w:rsidRDefault="001008DE" w:rsidP="00CD2676">
      <w:pPr>
        <w:jc w:val="center"/>
        <w:rPr>
          <w:rFonts w:ascii="Times New Roman" w:hAnsi="Times New Roman" w:cs="Times New Roman"/>
          <w:sz w:val="28"/>
          <w:szCs w:val="28"/>
        </w:rPr>
      </w:pPr>
      <w:bookmarkStart w:id="0" w:name="_GoBack"/>
      <w:bookmarkEnd w:id="0"/>
    </w:p>
    <w:p w:rsidR="00CD2676" w:rsidRDefault="00CD2676" w:rsidP="00CD2676">
      <w:pPr>
        <w:jc w:val="center"/>
        <w:rPr>
          <w:sz w:val="2"/>
          <w:szCs w:val="2"/>
        </w:rPr>
      </w:pPr>
    </w:p>
    <w:p w:rsidR="00CD2676" w:rsidRDefault="00CD2676" w:rsidP="00CD2676">
      <w:pPr>
        <w:jc w:val="center"/>
        <w:rPr>
          <w:sz w:val="2"/>
          <w:szCs w:val="2"/>
        </w:rPr>
      </w:pPr>
    </w:p>
    <w:p w:rsidR="00CD2676" w:rsidRDefault="00CD2676" w:rsidP="00CD2676">
      <w:pPr>
        <w:pStyle w:val="a5"/>
        <w:jc w:val="center"/>
        <w:rPr>
          <w:b/>
          <w:bCs/>
          <w:sz w:val="28"/>
          <w:szCs w:val="28"/>
        </w:rPr>
      </w:pPr>
    </w:p>
    <w:p w:rsidR="00CD2676" w:rsidRDefault="00CD2676" w:rsidP="00CD2676">
      <w:pPr>
        <w:pStyle w:val="a5"/>
        <w:jc w:val="center"/>
        <w:rPr>
          <w:b/>
          <w:bCs/>
          <w:sz w:val="28"/>
          <w:szCs w:val="28"/>
        </w:rPr>
      </w:pPr>
    </w:p>
    <w:p w:rsidR="00CD2676" w:rsidRDefault="00CD2676" w:rsidP="00CD2676">
      <w:pPr>
        <w:pStyle w:val="a5"/>
        <w:jc w:val="center"/>
        <w:rPr>
          <w:b/>
          <w:bCs/>
          <w:sz w:val="28"/>
          <w:szCs w:val="28"/>
        </w:rPr>
      </w:pPr>
    </w:p>
    <w:p w:rsidR="00CD2676" w:rsidRDefault="00CD2676" w:rsidP="00CD2676">
      <w:pPr>
        <w:pStyle w:val="a5"/>
        <w:jc w:val="center"/>
        <w:rPr>
          <w:b/>
          <w:bCs/>
          <w:sz w:val="28"/>
          <w:szCs w:val="28"/>
        </w:rPr>
      </w:pPr>
      <w:r w:rsidRPr="009B00F0">
        <w:rPr>
          <w:noProof/>
        </w:rPr>
        <w:drawing>
          <wp:inline distT="0" distB="0" distL="0" distR="0" wp14:anchorId="0CA7597E" wp14:editId="0B20F57E">
            <wp:extent cx="561975" cy="714375"/>
            <wp:effectExtent l="0" t="0" r="9525" b="9525"/>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p w:rsidR="00CD2676" w:rsidRDefault="00CD2676" w:rsidP="00CD2676">
      <w:pPr>
        <w:pStyle w:val="a5"/>
        <w:jc w:val="center"/>
        <w:rPr>
          <w:b/>
          <w:bCs/>
          <w:sz w:val="28"/>
          <w:szCs w:val="28"/>
        </w:rPr>
      </w:pPr>
      <w:r>
        <w:rPr>
          <w:b/>
          <w:bCs/>
          <w:sz w:val="28"/>
          <w:szCs w:val="28"/>
        </w:rPr>
        <w:t>Совет депутатов Вознесенского сельского поселения</w:t>
      </w:r>
    </w:p>
    <w:p w:rsidR="00CD2676" w:rsidRDefault="00CD2676" w:rsidP="00CD2676">
      <w:pPr>
        <w:pStyle w:val="a5"/>
        <w:jc w:val="center"/>
        <w:rPr>
          <w:b/>
          <w:bCs/>
          <w:sz w:val="28"/>
          <w:szCs w:val="28"/>
        </w:rPr>
      </w:pPr>
      <w:r>
        <w:rPr>
          <w:b/>
          <w:bCs/>
          <w:sz w:val="28"/>
          <w:szCs w:val="28"/>
        </w:rPr>
        <w:t>Сосновского муниципального района Челябинской области</w:t>
      </w:r>
    </w:p>
    <w:p w:rsidR="00CD2676" w:rsidRDefault="00CD2676" w:rsidP="00CD2676">
      <w:pPr>
        <w:pStyle w:val="a5"/>
        <w:jc w:val="center"/>
        <w:rPr>
          <w:b/>
          <w:bCs/>
          <w:sz w:val="28"/>
          <w:szCs w:val="28"/>
        </w:rPr>
      </w:pPr>
      <w:r>
        <w:rPr>
          <w:b/>
          <w:bCs/>
          <w:sz w:val="28"/>
          <w:szCs w:val="28"/>
        </w:rPr>
        <w:t>третьего созыва</w:t>
      </w:r>
    </w:p>
    <w:p w:rsidR="00CD2676" w:rsidRDefault="00CD2676" w:rsidP="00CD2676">
      <w:pPr>
        <w:pStyle w:val="a5"/>
        <w:pBdr>
          <w:top w:val="single" w:sz="12" w:space="1" w:color="auto"/>
        </w:pBdr>
        <w:jc w:val="right"/>
        <w:rPr>
          <w:b/>
          <w:bCs/>
          <w:sz w:val="28"/>
          <w:szCs w:val="28"/>
        </w:rPr>
      </w:pPr>
    </w:p>
    <w:p w:rsidR="00CD2676" w:rsidRDefault="00CD2676" w:rsidP="00CD2676">
      <w:pPr>
        <w:pStyle w:val="a5"/>
        <w:jc w:val="center"/>
        <w:rPr>
          <w:b/>
          <w:sz w:val="28"/>
          <w:szCs w:val="28"/>
        </w:rPr>
      </w:pPr>
      <w:r>
        <w:rPr>
          <w:b/>
          <w:sz w:val="28"/>
          <w:szCs w:val="28"/>
        </w:rPr>
        <w:t xml:space="preserve">Р Е Ш Е Н И Е </w:t>
      </w:r>
    </w:p>
    <w:p w:rsidR="00CD2676" w:rsidRDefault="00CD2676" w:rsidP="002D4E6E">
      <w:pPr>
        <w:pStyle w:val="21"/>
        <w:framePr w:w="10516" w:h="12646" w:hRule="exact" w:wrap="none" w:vAnchor="page" w:hAnchor="page" w:x="751" w:y="3841"/>
        <w:shd w:val="clear" w:color="auto" w:fill="auto"/>
        <w:spacing w:before="0" w:after="200" w:line="220" w:lineRule="exact"/>
        <w:ind w:left="284"/>
      </w:pPr>
      <w:r>
        <w:rPr>
          <w:rStyle w:val="11"/>
        </w:rPr>
        <w:t>От «19» июля 2018г. № 47/6</w:t>
      </w:r>
    </w:p>
    <w:p w:rsidR="00CD2676" w:rsidRPr="00CD2676" w:rsidRDefault="002D4E6E" w:rsidP="002D4E6E">
      <w:pPr>
        <w:pStyle w:val="21"/>
        <w:framePr w:w="10516" w:h="12646" w:hRule="exact" w:wrap="none" w:vAnchor="page" w:hAnchor="page" w:x="751" w:y="3841"/>
        <w:shd w:val="clear" w:color="auto" w:fill="auto"/>
        <w:spacing w:before="0" w:line="298" w:lineRule="exact"/>
        <w:ind w:left="284" w:right="7000"/>
        <w:rPr>
          <w:sz w:val="28"/>
          <w:szCs w:val="28"/>
        </w:rPr>
      </w:pPr>
      <w:r>
        <w:rPr>
          <w:sz w:val="28"/>
          <w:szCs w:val="28"/>
        </w:rPr>
        <w:t xml:space="preserve">О плате за </w:t>
      </w:r>
      <w:proofErr w:type="gramStart"/>
      <w:r w:rsidR="00CD2676" w:rsidRPr="00CD2676">
        <w:rPr>
          <w:sz w:val="28"/>
          <w:szCs w:val="28"/>
        </w:rPr>
        <w:t>жилое</w:t>
      </w:r>
      <w:r>
        <w:rPr>
          <w:sz w:val="28"/>
          <w:szCs w:val="28"/>
        </w:rPr>
        <w:t xml:space="preserve"> </w:t>
      </w:r>
      <w:r w:rsidR="00CD2676" w:rsidRPr="00CD2676">
        <w:rPr>
          <w:sz w:val="28"/>
          <w:szCs w:val="28"/>
        </w:rPr>
        <w:t xml:space="preserve"> </w:t>
      </w:r>
      <w:r>
        <w:rPr>
          <w:sz w:val="28"/>
          <w:szCs w:val="28"/>
        </w:rPr>
        <w:t>помещение</w:t>
      </w:r>
      <w:proofErr w:type="gramEnd"/>
      <w:r>
        <w:rPr>
          <w:sz w:val="28"/>
          <w:szCs w:val="28"/>
        </w:rPr>
        <w:t xml:space="preserve"> на </w:t>
      </w:r>
      <w:r w:rsidR="00CD2676" w:rsidRPr="00CD2676">
        <w:rPr>
          <w:sz w:val="28"/>
          <w:szCs w:val="28"/>
        </w:rPr>
        <w:t>территории Вознесенского сельского поселения</w:t>
      </w:r>
    </w:p>
    <w:p w:rsidR="00CD2676" w:rsidRPr="00CD2676" w:rsidRDefault="00CD2676" w:rsidP="002D4E6E">
      <w:pPr>
        <w:pStyle w:val="21"/>
        <w:framePr w:w="10516" w:h="12646" w:hRule="exact" w:wrap="none" w:vAnchor="page" w:hAnchor="page" w:x="751" w:y="3841"/>
        <w:shd w:val="clear" w:color="auto" w:fill="auto"/>
        <w:spacing w:before="0" w:after="0" w:line="298" w:lineRule="exact"/>
        <w:ind w:left="284" w:right="167" w:firstLine="540"/>
        <w:jc w:val="both"/>
        <w:rPr>
          <w:sz w:val="28"/>
          <w:szCs w:val="28"/>
        </w:rPr>
      </w:pPr>
      <w:r w:rsidRPr="00CD2676">
        <w:rPr>
          <w:sz w:val="28"/>
          <w:szCs w:val="28"/>
        </w:rPr>
        <w:t>В соответствии с Жилищным кодексом Российской Федерации, Федеральным законом от 06.10.2003 года № 131-ФЭ «Об общих принципах организации местного самоуправления в Российской Федерации», Уставом Вознесенского сельского поселения Сосновского муниципального района, на основании соглашения о передаче Администрации Вознесенского сельского поселения осуществления части полномочий администрации Сосновского муниципального района № 3/2018 от 09 января 2018 года. Совет депутатов Вознесенского сельского поселения Сосновского муниципального района ПОСТАНОВЛЯЕТ:</w:t>
      </w:r>
    </w:p>
    <w:p w:rsidR="00CD2676" w:rsidRPr="00CD2676" w:rsidRDefault="00CD2676" w:rsidP="002D4E6E">
      <w:pPr>
        <w:pStyle w:val="21"/>
        <w:framePr w:w="10516" w:h="12646" w:hRule="exact" w:wrap="none" w:vAnchor="page" w:hAnchor="page" w:x="751" w:y="3841"/>
        <w:numPr>
          <w:ilvl w:val="0"/>
          <w:numId w:val="1"/>
        </w:numPr>
        <w:shd w:val="clear" w:color="auto" w:fill="auto"/>
        <w:tabs>
          <w:tab w:val="left" w:pos="874"/>
        </w:tabs>
        <w:spacing w:before="0" w:after="0" w:line="298" w:lineRule="exact"/>
        <w:ind w:left="284" w:right="167" w:firstLine="540"/>
        <w:jc w:val="both"/>
        <w:rPr>
          <w:sz w:val="28"/>
          <w:szCs w:val="28"/>
        </w:rPr>
      </w:pPr>
      <w:r w:rsidRPr="00CD2676">
        <w:rPr>
          <w:sz w:val="28"/>
          <w:szCs w:val="28"/>
        </w:rPr>
        <w:t>Установить плату</w:t>
      </w:r>
      <w:r w:rsidR="002D4E6E">
        <w:rPr>
          <w:sz w:val="28"/>
          <w:szCs w:val="28"/>
          <w:vertAlign w:val="superscript"/>
        </w:rPr>
        <w:t xml:space="preserve"> </w:t>
      </w:r>
      <w:r w:rsidRPr="00CD2676">
        <w:rPr>
          <w:sz w:val="28"/>
          <w:szCs w:val="28"/>
        </w:rPr>
        <w:t>за пользование жилым помещением (плату за наем),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за содержание жилого помещения для собственников жилых помещений, которые не приняли решение о выборе способа управления многоквартирным домом, и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Вознесенского сельского поселения (приложение).</w:t>
      </w:r>
    </w:p>
    <w:p w:rsidR="00CD2676" w:rsidRPr="00CD2676" w:rsidRDefault="00CD2676" w:rsidP="002D4E6E">
      <w:pPr>
        <w:pStyle w:val="21"/>
        <w:framePr w:w="10516" w:h="12646" w:hRule="exact" w:wrap="none" w:vAnchor="page" w:hAnchor="page" w:x="751" w:y="3841"/>
        <w:numPr>
          <w:ilvl w:val="0"/>
          <w:numId w:val="1"/>
        </w:numPr>
        <w:shd w:val="clear" w:color="auto" w:fill="auto"/>
        <w:tabs>
          <w:tab w:val="left" w:pos="879"/>
        </w:tabs>
        <w:spacing w:before="0" w:after="0" w:line="298" w:lineRule="exact"/>
        <w:ind w:left="284" w:right="167" w:firstLine="540"/>
        <w:jc w:val="both"/>
        <w:rPr>
          <w:sz w:val="28"/>
          <w:szCs w:val="28"/>
        </w:rPr>
      </w:pPr>
      <w:r w:rsidRPr="00CD2676">
        <w:rPr>
          <w:sz w:val="28"/>
          <w:szCs w:val="28"/>
        </w:rPr>
        <w:t>Признать утратившим силу решение Совета депутатов Вознесенского сельского поселения № 37-1 от 29 июня 2017 года «Об установлении платы за жилое помещение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на территории Вознесенского сельского поселения».</w:t>
      </w:r>
    </w:p>
    <w:p w:rsidR="00CD2676" w:rsidRPr="00CD2676" w:rsidRDefault="00CD2676" w:rsidP="002D4E6E">
      <w:pPr>
        <w:pStyle w:val="21"/>
        <w:framePr w:w="10516" w:h="12646" w:hRule="exact" w:wrap="none" w:vAnchor="page" w:hAnchor="page" w:x="751" w:y="3841"/>
        <w:numPr>
          <w:ilvl w:val="0"/>
          <w:numId w:val="2"/>
        </w:numPr>
        <w:shd w:val="clear" w:color="auto" w:fill="auto"/>
        <w:tabs>
          <w:tab w:val="left" w:pos="826"/>
        </w:tabs>
        <w:spacing w:before="0" w:after="0" w:line="298" w:lineRule="exact"/>
        <w:ind w:left="284" w:right="167" w:firstLine="540"/>
        <w:jc w:val="both"/>
        <w:rPr>
          <w:sz w:val="28"/>
          <w:szCs w:val="28"/>
        </w:rPr>
      </w:pPr>
      <w:r w:rsidRPr="00CD2676">
        <w:rPr>
          <w:sz w:val="28"/>
          <w:szCs w:val="28"/>
        </w:rPr>
        <w:t>Опубликовать настоящее постановление в газете «Сосновская нива», разместить на официальном сайте Вознесенского сельского поселения и на информационном стенде поселения.</w:t>
      </w:r>
    </w:p>
    <w:p w:rsidR="00CD2676" w:rsidRDefault="00CD2676" w:rsidP="002D4E6E">
      <w:pPr>
        <w:pStyle w:val="21"/>
        <w:framePr w:w="10516" w:h="12646" w:hRule="exact" w:wrap="none" w:vAnchor="page" w:hAnchor="page" w:x="751" w:y="3841"/>
        <w:numPr>
          <w:ilvl w:val="0"/>
          <w:numId w:val="2"/>
        </w:numPr>
        <w:shd w:val="clear" w:color="auto" w:fill="auto"/>
        <w:tabs>
          <w:tab w:val="left" w:pos="961"/>
        </w:tabs>
        <w:spacing w:before="0" w:after="0" w:line="298" w:lineRule="exact"/>
        <w:ind w:left="284" w:right="167" w:firstLine="540"/>
        <w:jc w:val="both"/>
        <w:rPr>
          <w:sz w:val="28"/>
          <w:szCs w:val="28"/>
        </w:rPr>
      </w:pPr>
      <w:r w:rsidRPr="00CD2676">
        <w:rPr>
          <w:sz w:val="28"/>
          <w:szCs w:val="28"/>
        </w:rPr>
        <w:t xml:space="preserve">Контроль за исполнением настоящего постановления возложить на Главу Вознесенского сельского поселения </w:t>
      </w:r>
      <w:proofErr w:type="spellStart"/>
      <w:r w:rsidRPr="00CD2676">
        <w:rPr>
          <w:sz w:val="28"/>
          <w:szCs w:val="28"/>
        </w:rPr>
        <w:t>Ленк</w:t>
      </w:r>
      <w:proofErr w:type="spellEnd"/>
      <w:r w:rsidRPr="00CD2676">
        <w:rPr>
          <w:sz w:val="28"/>
          <w:szCs w:val="28"/>
        </w:rPr>
        <w:t xml:space="preserve"> П.Н.</w:t>
      </w:r>
    </w:p>
    <w:p w:rsidR="00CD2676" w:rsidRPr="00CD2676" w:rsidRDefault="00CD2676" w:rsidP="002D4E6E">
      <w:pPr>
        <w:pStyle w:val="21"/>
        <w:framePr w:w="10516" w:h="12646" w:hRule="exact" w:wrap="none" w:vAnchor="page" w:hAnchor="page" w:x="751" w:y="3841"/>
        <w:shd w:val="clear" w:color="auto" w:fill="auto"/>
        <w:tabs>
          <w:tab w:val="left" w:pos="961"/>
        </w:tabs>
        <w:spacing w:before="0" w:after="0" w:line="298" w:lineRule="exact"/>
        <w:ind w:left="824" w:right="450"/>
        <w:jc w:val="both"/>
        <w:rPr>
          <w:sz w:val="28"/>
          <w:szCs w:val="28"/>
        </w:rPr>
      </w:pPr>
    </w:p>
    <w:p w:rsidR="00CD2676" w:rsidRDefault="00CD2676"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r>
        <w:rPr>
          <w:sz w:val="28"/>
          <w:szCs w:val="28"/>
        </w:rPr>
        <w:t xml:space="preserve">Председатель совета депутатов                        Глава Вознесенского сельского </w:t>
      </w:r>
    </w:p>
    <w:p w:rsidR="00CD2676" w:rsidRDefault="00CD2676"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r>
        <w:rPr>
          <w:sz w:val="28"/>
          <w:szCs w:val="28"/>
        </w:rPr>
        <w:t xml:space="preserve">Вознесенского сельского поселения                 </w:t>
      </w:r>
      <w:proofErr w:type="spellStart"/>
      <w:r>
        <w:rPr>
          <w:sz w:val="28"/>
          <w:szCs w:val="28"/>
        </w:rPr>
        <w:t>поселения</w:t>
      </w:r>
      <w:proofErr w:type="spellEnd"/>
    </w:p>
    <w:p w:rsidR="00460E4F" w:rsidRDefault="00CD2676"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r>
        <w:rPr>
          <w:sz w:val="28"/>
          <w:szCs w:val="28"/>
        </w:rPr>
        <w:t>__________________</w:t>
      </w:r>
      <w:proofErr w:type="gramStart"/>
      <w:r>
        <w:rPr>
          <w:sz w:val="28"/>
          <w:szCs w:val="28"/>
        </w:rPr>
        <w:t>_  Гришина</w:t>
      </w:r>
      <w:proofErr w:type="gramEnd"/>
      <w:r>
        <w:rPr>
          <w:sz w:val="28"/>
          <w:szCs w:val="28"/>
        </w:rPr>
        <w:t xml:space="preserve"> В.В.                ______________</w:t>
      </w:r>
      <w:proofErr w:type="spellStart"/>
      <w:r>
        <w:rPr>
          <w:sz w:val="28"/>
          <w:szCs w:val="28"/>
        </w:rPr>
        <w:t>Ленк</w:t>
      </w:r>
      <w:proofErr w:type="spellEnd"/>
      <w:r>
        <w:rPr>
          <w:sz w:val="28"/>
          <w:szCs w:val="28"/>
        </w:rPr>
        <w:t xml:space="preserve"> П.Н</w:t>
      </w:r>
    </w:p>
    <w:p w:rsidR="00460E4F" w:rsidRDefault="00460E4F"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p>
    <w:p w:rsidR="00460E4F" w:rsidRDefault="00460E4F"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p>
    <w:p w:rsidR="00460E4F" w:rsidRPr="00314B5B" w:rsidRDefault="00460E4F" w:rsidP="00460E4F">
      <w:pPr>
        <w:pStyle w:val="21"/>
        <w:framePr w:w="10516" w:h="12646" w:hRule="exact" w:wrap="none" w:vAnchor="page" w:hAnchor="page" w:x="751" w:y="3841"/>
        <w:shd w:val="clear" w:color="auto" w:fill="auto"/>
        <w:ind w:right="40"/>
        <w:rPr>
          <w:sz w:val="28"/>
          <w:szCs w:val="28"/>
        </w:rPr>
      </w:pPr>
      <w:r w:rsidRPr="00314B5B">
        <w:rPr>
          <w:sz w:val="28"/>
          <w:szCs w:val="28"/>
        </w:rPr>
        <w:t>Приложение к решению</w:t>
      </w:r>
    </w:p>
    <w:p w:rsidR="00460E4F" w:rsidRDefault="00460E4F" w:rsidP="00460E4F">
      <w:pPr>
        <w:pStyle w:val="21"/>
        <w:framePr w:w="10516" w:h="12646" w:hRule="exact" w:wrap="none" w:vAnchor="page" w:hAnchor="page" w:x="751" w:y="3841"/>
        <w:shd w:val="clear" w:color="auto" w:fill="auto"/>
        <w:ind w:left="6280" w:right="40"/>
        <w:rPr>
          <w:sz w:val="28"/>
          <w:szCs w:val="28"/>
        </w:rPr>
      </w:pPr>
      <w:r w:rsidRPr="00314B5B">
        <w:rPr>
          <w:sz w:val="28"/>
          <w:szCs w:val="28"/>
        </w:rPr>
        <w:t>Совета депутатов Вознесенского сельского поселения</w:t>
      </w:r>
    </w:p>
    <w:p w:rsidR="00460E4F" w:rsidRPr="00314B5B" w:rsidRDefault="00460E4F" w:rsidP="00460E4F">
      <w:pPr>
        <w:pStyle w:val="21"/>
        <w:framePr w:w="10516" w:h="12646" w:hRule="exact" w:wrap="none" w:vAnchor="page" w:hAnchor="page" w:x="751" w:y="3841"/>
        <w:shd w:val="clear" w:color="auto" w:fill="auto"/>
        <w:ind w:right="40"/>
        <w:rPr>
          <w:sz w:val="28"/>
          <w:szCs w:val="28"/>
        </w:rPr>
      </w:pPr>
      <w:r>
        <w:rPr>
          <w:sz w:val="28"/>
          <w:szCs w:val="28"/>
        </w:rPr>
        <w:t xml:space="preserve">                                                                                  </w:t>
      </w:r>
      <w:r w:rsidRPr="00314B5B">
        <w:rPr>
          <w:sz w:val="28"/>
          <w:szCs w:val="28"/>
        </w:rPr>
        <w:t>от 19 июля 2018 г. № 47/6</w:t>
      </w:r>
    </w:p>
    <w:p w:rsidR="00460E4F" w:rsidRPr="00314B5B" w:rsidRDefault="00460E4F" w:rsidP="00460E4F">
      <w:pPr>
        <w:pStyle w:val="21"/>
        <w:framePr w:w="10516" w:h="12646" w:hRule="exact" w:wrap="none" w:vAnchor="page" w:hAnchor="page" w:x="751" w:y="3841"/>
        <w:shd w:val="clear" w:color="auto" w:fill="auto"/>
        <w:ind w:left="20"/>
        <w:jc w:val="center"/>
        <w:rPr>
          <w:sz w:val="28"/>
          <w:szCs w:val="28"/>
        </w:rPr>
      </w:pPr>
      <w:r w:rsidRPr="00314B5B">
        <w:rPr>
          <w:sz w:val="28"/>
          <w:szCs w:val="28"/>
        </w:rPr>
        <w:t>Плата</w:t>
      </w:r>
    </w:p>
    <w:p w:rsidR="00460E4F" w:rsidRPr="00314B5B" w:rsidRDefault="00460E4F" w:rsidP="00460E4F">
      <w:pPr>
        <w:pStyle w:val="21"/>
        <w:framePr w:w="10516" w:h="12646" w:hRule="exact" w:wrap="none" w:vAnchor="page" w:hAnchor="page" w:x="751" w:y="3841"/>
        <w:shd w:val="clear" w:color="auto" w:fill="auto"/>
        <w:ind w:left="20"/>
        <w:jc w:val="center"/>
        <w:rPr>
          <w:sz w:val="28"/>
          <w:szCs w:val="28"/>
        </w:rPr>
      </w:pPr>
      <w:r w:rsidRPr="00314B5B">
        <w:rPr>
          <w:sz w:val="28"/>
          <w:szCs w:val="28"/>
        </w:rPr>
        <w:t>за пользование жилым помещением (плата за наем);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плата за содержание жилого помещения для собственников жилых помещений, которые не приняли решение о выборе способа управления многоквартирным домом, и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Вознесенского сельского поселения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6"/>
        <w:gridCol w:w="4027"/>
        <w:gridCol w:w="1277"/>
        <w:gridCol w:w="2126"/>
        <w:gridCol w:w="1997"/>
      </w:tblGrid>
      <w:tr w:rsidR="00460E4F" w:rsidRPr="00314B5B" w:rsidTr="00D96776">
        <w:trPr>
          <w:trHeight w:hRule="exact" w:val="557"/>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80"/>
              <w:rPr>
                <w:sz w:val="28"/>
                <w:szCs w:val="28"/>
              </w:rPr>
            </w:pPr>
            <w:r w:rsidRPr="00314B5B">
              <w:rPr>
                <w:rStyle w:val="11"/>
                <w:sz w:val="28"/>
                <w:szCs w:val="28"/>
                <w:lang w:val="en-US"/>
              </w:rPr>
              <w:t xml:space="preserve">N </w:t>
            </w:r>
            <w:r w:rsidRPr="00314B5B">
              <w:rPr>
                <w:rStyle w:val="11"/>
                <w:sz w:val="28"/>
                <w:szCs w:val="28"/>
              </w:rPr>
              <w:t>п/п</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Наименование</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Ед. изм.</w:t>
            </w:r>
          </w:p>
        </w:tc>
        <w:tc>
          <w:tcPr>
            <w:tcW w:w="4123" w:type="dxa"/>
            <w:gridSpan w:val="2"/>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Размер платы в МКД</w:t>
            </w:r>
          </w:p>
        </w:tc>
      </w:tr>
      <w:tr w:rsidR="00460E4F" w:rsidRPr="00314B5B" w:rsidTr="00D96776">
        <w:trPr>
          <w:trHeight w:hRule="exact" w:val="854"/>
        </w:trPr>
        <w:tc>
          <w:tcPr>
            <w:tcW w:w="806"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4027"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1277"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jc w:val="center"/>
              <w:rPr>
                <w:sz w:val="28"/>
                <w:szCs w:val="28"/>
              </w:rPr>
            </w:pPr>
            <w:r w:rsidRPr="00314B5B">
              <w:rPr>
                <w:rStyle w:val="11"/>
                <w:sz w:val="28"/>
                <w:szCs w:val="28"/>
              </w:rPr>
              <w:t>с газовым оборудованием</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jc w:val="both"/>
              <w:rPr>
                <w:sz w:val="28"/>
                <w:szCs w:val="28"/>
              </w:rPr>
            </w:pPr>
            <w:r w:rsidRPr="00314B5B">
              <w:rPr>
                <w:rStyle w:val="11"/>
                <w:sz w:val="28"/>
                <w:szCs w:val="28"/>
              </w:rPr>
              <w:t>без газового оборудования</w:t>
            </w:r>
          </w:p>
        </w:tc>
      </w:tr>
      <w:tr w:rsidR="00460E4F" w:rsidRPr="00314B5B" w:rsidTr="00D96776">
        <w:trPr>
          <w:trHeight w:hRule="exact" w:val="3125"/>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440" w:lineRule="exact"/>
              <w:ind w:left="320"/>
              <w:rPr>
                <w:b/>
                <w:sz w:val="28"/>
                <w:szCs w:val="28"/>
              </w:rPr>
            </w:pPr>
            <w:r w:rsidRPr="00314B5B">
              <w:rPr>
                <w:rStyle w:val="CordiaUPC20pt0pt"/>
                <w:rFonts w:ascii="Times New Roman" w:hAnsi="Times New Roman" w:cs="Times New Roman"/>
                <w:b w:val="0"/>
                <w:sz w:val="28"/>
                <w:szCs w:val="28"/>
              </w:rPr>
              <w:t>1</w:t>
            </w:r>
            <w:r w:rsidRPr="00314B5B">
              <w:rPr>
                <w:rStyle w:val="CordiaUPC22pt0pt"/>
                <w:rFonts w:ascii="Times New Roman" w:hAnsi="Times New Roman" w:cs="Times New Roman"/>
                <w:b/>
                <w:sz w:val="28"/>
                <w:szCs w:val="28"/>
              </w:rPr>
              <w:t>.</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ind w:left="80"/>
              <w:rPr>
                <w:sz w:val="28"/>
                <w:szCs w:val="28"/>
              </w:rPr>
            </w:pPr>
            <w:r w:rsidRPr="00314B5B">
              <w:rPr>
                <w:rStyle w:val="11"/>
                <w:sz w:val="28"/>
                <w:szCs w:val="28"/>
              </w:rPr>
              <w:t>Плата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7,18</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7,18</w:t>
            </w:r>
          </w:p>
        </w:tc>
      </w:tr>
      <w:tr w:rsidR="00460E4F" w:rsidRPr="00314B5B" w:rsidTr="00D96776">
        <w:trPr>
          <w:trHeight w:hRule="exact" w:val="2146"/>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320"/>
              <w:rPr>
                <w:sz w:val="28"/>
                <w:szCs w:val="28"/>
              </w:rPr>
            </w:pPr>
            <w:r w:rsidRPr="00314B5B">
              <w:rPr>
                <w:rStyle w:val="11"/>
                <w:sz w:val="28"/>
                <w:szCs w:val="28"/>
              </w:rPr>
              <w:t>2.</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ind w:left="80"/>
              <w:rPr>
                <w:sz w:val="28"/>
                <w:szCs w:val="28"/>
              </w:rPr>
            </w:pPr>
            <w:r w:rsidRPr="00314B5B">
              <w:rPr>
                <w:rStyle w:val="11"/>
                <w:sz w:val="28"/>
                <w:szCs w:val="28"/>
              </w:rPr>
              <w:t>Содержание жилого помещения (без учета затрат на коммунальные ресурсы, потребляемые при содержании общего имущества в многоквартирном доме)</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14,07</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13,20</w:t>
            </w:r>
          </w:p>
        </w:tc>
      </w:tr>
      <w:tr w:rsidR="00460E4F" w:rsidRPr="00314B5B" w:rsidTr="00D96776">
        <w:trPr>
          <w:trHeight w:hRule="exact" w:val="878"/>
        </w:trPr>
        <w:tc>
          <w:tcPr>
            <w:tcW w:w="806"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320"/>
              <w:rPr>
                <w:sz w:val="28"/>
                <w:szCs w:val="28"/>
              </w:rPr>
            </w:pPr>
            <w:r w:rsidRPr="00314B5B">
              <w:rPr>
                <w:rStyle w:val="11"/>
                <w:sz w:val="28"/>
                <w:szCs w:val="28"/>
              </w:rPr>
              <w:t>3.</w:t>
            </w:r>
          </w:p>
        </w:tc>
        <w:tc>
          <w:tcPr>
            <w:tcW w:w="4027"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ind w:left="80"/>
              <w:rPr>
                <w:sz w:val="28"/>
                <w:szCs w:val="28"/>
              </w:rPr>
            </w:pPr>
            <w:r w:rsidRPr="00314B5B">
              <w:rPr>
                <w:rStyle w:val="11"/>
                <w:sz w:val="28"/>
                <w:szCs w:val="28"/>
              </w:rPr>
              <w:t>Вывоз твердых бытовых отходов</w:t>
            </w:r>
          </w:p>
        </w:tc>
        <w:tc>
          <w:tcPr>
            <w:tcW w:w="1277"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1,91</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1,91</w:t>
            </w:r>
          </w:p>
        </w:tc>
      </w:tr>
    </w:tbl>
    <w:p w:rsidR="00460E4F" w:rsidRPr="00314B5B" w:rsidRDefault="00460E4F" w:rsidP="00460E4F">
      <w:pPr>
        <w:framePr w:w="10516" w:h="12646" w:hRule="exact" w:wrap="none" w:vAnchor="page" w:hAnchor="page" w:x="751" w:y="3841"/>
        <w:rPr>
          <w:sz w:val="28"/>
          <w:szCs w:val="28"/>
        </w:rPr>
      </w:pPr>
    </w:p>
    <w:p w:rsidR="00460E4F" w:rsidRPr="00314B5B" w:rsidRDefault="00460E4F" w:rsidP="00460E4F">
      <w:pPr>
        <w:pStyle w:val="21"/>
        <w:framePr w:w="10516" w:h="12646" w:hRule="exact" w:wrap="none" w:vAnchor="page" w:hAnchor="page" w:x="751" w:y="3841"/>
        <w:shd w:val="clear" w:color="auto" w:fill="auto"/>
        <w:ind w:right="40"/>
        <w:rPr>
          <w:sz w:val="28"/>
          <w:szCs w:val="28"/>
        </w:rPr>
      </w:pPr>
      <w:r w:rsidRPr="00314B5B">
        <w:rPr>
          <w:sz w:val="28"/>
          <w:szCs w:val="28"/>
        </w:rPr>
        <w:t>Приложение к решению</w:t>
      </w:r>
    </w:p>
    <w:p w:rsidR="00460E4F" w:rsidRDefault="00460E4F" w:rsidP="00460E4F">
      <w:pPr>
        <w:pStyle w:val="21"/>
        <w:framePr w:w="10516" w:h="12646" w:hRule="exact" w:wrap="none" w:vAnchor="page" w:hAnchor="page" w:x="751" w:y="3841"/>
        <w:shd w:val="clear" w:color="auto" w:fill="auto"/>
        <w:ind w:left="6280" w:right="40"/>
        <w:rPr>
          <w:sz w:val="28"/>
          <w:szCs w:val="28"/>
        </w:rPr>
      </w:pPr>
      <w:r w:rsidRPr="00314B5B">
        <w:rPr>
          <w:sz w:val="28"/>
          <w:szCs w:val="28"/>
        </w:rPr>
        <w:t>Совета депутатов Вознесенского сельского поселения</w:t>
      </w:r>
    </w:p>
    <w:p w:rsidR="00460E4F" w:rsidRPr="00314B5B" w:rsidRDefault="00460E4F" w:rsidP="00460E4F">
      <w:pPr>
        <w:pStyle w:val="21"/>
        <w:framePr w:w="10516" w:h="12646" w:hRule="exact" w:wrap="none" w:vAnchor="page" w:hAnchor="page" w:x="751" w:y="3841"/>
        <w:shd w:val="clear" w:color="auto" w:fill="auto"/>
        <w:ind w:right="40"/>
        <w:rPr>
          <w:sz w:val="28"/>
          <w:szCs w:val="28"/>
        </w:rPr>
      </w:pPr>
      <w:r>
        <w:rPr>
          <w:sz w:val="28"/>
          <w:szCs w:val="28"/>
        </w:rPr>
        <w:t xml:space="preserve">                                                                                  </w:t>
      </w:r>
      <w:r w:rsidRPr="00314B5B">
        <w:rPr>
          <w:sz w:val="28"/>
          <w:szCs w:val="28"/>
        </w:rPr>
        <w:t>от 19 июля 2018 г. № 47/6</w:t>
      </w:r>
    </w:p>
    <w:p w:rsidR="00460E4F" w:rsidRPr="00314B5B" w:rsidRDefault="00460E4F" w:rsidP="00460E4F">
      <w:pPr>
        <w:pStyle w:val="21"/>
        <w:framePr w:w="10516" w:h="12646" w:hRule="exact" w:wrap="none" w:vAnchor="page" w:hAnchor="page" w:x="751" w:y="3841"/>
        <w:shd w:val="clear" w:color="auto" w:fill="auto"/>
        <w:ind w:left="20"/>
        <w:jc w:val="center"/>
        <w:rPr>
          <w:sz w:val="28"/>
          <w:szCs w:val="28"/>
        </w:rPr>
      </w:pPr>
      <w:r w:rsidRPr="00314B5B">
        <w:rPr>
          <w:sz w:val="28"/>
          <w:szCs w:val="28"/>
        </w:rPr>
        <w:t>Плата</w:t>
      </w:r>
    </w:p>
    <w:p w:rsidR="00460E4F" w:rsidRPr="00314B5B" w:rsidRDefault="00460E4F" w:rsidP="00460E4F">
      <w:pPr>
        <w:pStyle w:val="21"/>
        <w:framePr w:w="10516" w:h="12646" w:hRule="exact" w:wrap="none" w:vAnchor="page" w:hAnchor="page" w:x="751" w:y="3841"/>
        <w:shd w:val="clear" w:color="auto" w:fill="auto"/>
        <w:ind w:left="20"/>
        <w:jc w:val="center"/>
        <w:rPr>
          <w:sz w:val="28"/>
          <w:szCs w:val="28"/>
        </w:rPr>
      </w:pPr>
      <w:r w:rsidRPr="00314B5B">
        <w:rPr>
          <w:sz w:val="28"/>
          <w:szCs w:val="28"/>
        </w:rPr>
        <w:t>за пользование жилым помещением (плата за наем);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плата за содержание жилого помещения для собственников жилых помещений, которые не приняли решение о выборе способа управления многоквартирным домом, и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Вознесенского сельского поселения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6"/>
        <w:gridCol w:w="4027"/>
        <w:gridCol w:w="1277"/>
        <w:gridCol w:w="2126"/>
        <w:gridCol w:w="1997"/>
      </w:tblGrid>
      <w:tr w:rsidR="00460E4F" w:rsidRPr="00314B5B" w:rsidTr="00D96776">
        <w:trPr>
          <w:trHeight w:hRule="exact" w:val="557"/>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80"/>
              <w:rPr>
                <w:sz w:val="28"/>
                <w:szCs w:val="28"/>
              </w:rPr>
            </w:pPr>
            <w:r w:rsidRPr="00314B5B">
              <w:rPr>
                <w:rStyle w:val="11"/>
                <w:sz w:val="28"/>
                <w:szCs w:val="28"/>
                <w:lang w:val="en-US"/>
              </w:rPr>
              <w:t xml:space="preserve">N </w:t>
            </w:r>
            <w:r w:rsidRPr="00314B5B">
              <w:rPr>
                <w:rStyle w:val="11"/>
                <w:sz w:val="28"/>
                <w:szCs w:val="28"/>
              </w:rPr>
              <w:t>п/п</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Наименование</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Ед. изм.</w:t>
            </w:r>
          </w:p>
        </w:tc>
        <w:tc>
          <w:tcPr>
            <w:tcW w:w="4123" w:type="dxa"/>
            <w:gridSpan w:val="2"/>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Размер платы в МКД</w:t>
            </w:r>
          </w:p>
        </w:tc>
      </w:tr>
      <w:tr w:rsidR="00460E4F" w:rsidRPr="00314B5B" w:rsidTr="00D96776">
        <w:trPr>
          <w:trHeight w:hRule="exact" w:val="854"/>
        </w:trPr>
        <w:tc>
          <w:tcPr>
            <w:tcW w:w="806"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4027"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1277" w:type="dxa"/>
            <w:tcBorders>
              <w:left w:val="single" w:sz="4" w:space="0" w:color="auto"/>
            </w:tcBorders>
            <w:shd w:val="clear" w:color="auto" w:fill="FFFFFF"/>
          </w:tcPr>
          <w:p w:rsidR="00460E4F" w:rsidRPr="00314B5B" w:rsidRDefault="00460E4F" w:rsidP="00460E4F">
            <w:pPr>
              <w:framePr w:w="10516" w:h="12646" w:hRule="exact" w:wrap="none" w:vAnchor="page" w:hAnchor="page" w:x="751" w:y="3841"/>
              <w:rPr>
                <w:sz w:val="28"/>
                <w:szCs w:val="28"/>
              </w:rPr>
            </w:pP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jc w:val="center"/>
              <w:rPr>
                <w:sz w:val="28"/>
                <w:szCs w:val="28"/>
              </w:rPr>
            </w:pPr>
            <w:r w:rsidRPr="00314B5B">
              <w:rPr>
                <w:rStyle w:val="11"/>
                <w:sz w:val="28"/>
                <w:szCs w:val="28"/>
              </w:rPr>
              <w:t>с газовым оборудованием</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jc w:val="both"/>
              <w:rPr>
                <w:sz w:val="28"/>
                <w:szCs w:val="28"/>
              </w:rPr>
            </w:pPr>
            <w:r w:rsidRPr="00314B5B">
              <w:rPr>
                <w:rStyle w:val="11"/>
                <w:sz w:val="28"/>
                <w:szCs w:val="28"/>
              </w:rPr>
              <w:t>без газового оборудования</w:t>
            </w:r>
          </w:p>
        </w:tc>
      </w:tr>
      <w:tr w:rsidR="00460E4F" w:rsidRPr="00314B5B" w:rsidTr="00D96776">
        <w:trPr>
          <w:trHeight w:hRule="exact" w:val="3125"/>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440" w:lineRule="exact"/>
              <w:ind w:left="320"/>
              <w:rPr>
                <w:b/>
                <w:sz w:val="28"/>
                <w:szCs w:val="28"/>
              </w:rPr>
            </w:pPr>
            <w:r w:rsidRPr="00314B5B">
              <w:rPr>
                <w:rStyle w:val="CordiaUPC20pt0pt"/>
                <w:rFonts w:ascii="Times New Roman" w:hAnsi="Times New Roman" w:cs="Times New Roman"/>
                <w:b w:val="0"/>
                <w:sz w:val="28"/>
                <w:szCs w:val="28"/>
              </w:rPr>
              <w:t>1</w:t>
            </w:r>
            <w:r w:rsidRPr="00314B5B">
              <w:rPr>
                <w:rStyle w:val="CordiaUPC22pt0pt"/>
                <w:rFonts w:ascii="Times New Roman" w:hAnsi="Times New Roman" w:cs="Times New Roman"/>
                <w:b/>
                <w:sz w:val="28"/>
                <w:szCs w:val="28"/>
              </w:rPr>
              <w:t>.</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322" w:lineRule="exact"/>
              <w:ind w:left="80"/>
              <w:rPr>
                <w:sz w:val="28"/>
                <w:szCs w:val="28"/>
              </w:rPr>
            </w:pPr>
            <w:r w:rsidRPr="00314B5B">
              <w:rPr>
                <w:rStyle w:val="11"/>
                <w:sz w:val="28"/>
                <w:szCs w:val="28"/>
              </w:rPr>
              <w:t>Плата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7,18</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7,18</w:t>
            </w:r>
          </w:p>
        </w:tc>
      </w:tr>
      <w:tr w:rsidR="00460E4F" w:rsidRPr="00314B5B" w:rsidTr="00D96776">
        <w:trPr>
          <w:trHeight w:hRule="exact" w:val="2146"/>
        </w:trPr>
        <w:tc>
          <w:tcPr>
            <w:tcW w:w="80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320"/>
              <w:rPr>
                <w:sz w:val="28"/>
                <w:szCs w:val="28"/>
              </w:rPr>
            </w:pPr>
            <w:r w:rsidRPr="00314B5B">
              <w:rPr>
                <w:rStyle w:val="11"/>
                <w:sz w:val="28"/>
                <w:szCs w:val="28"/>
              </w:rPr>
              <w:t>2.</w:t>
            </w:r>
          </w:p>
        </w:tc>
        <w:tc>
          <w:tcPr>
            <w:tcW w:w="402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ind w:left="80"/>
              <w:rPr>
                <w:sz w:val="28"/>
                <w:szCs w:val="28"/>
              </w:rPr>
            </w:pPr>
            <w:r w:rsidRPr="00314B5B">
              <w:rPr>
                <w:rStyle w:val="11"/>
                <w:sz w:val="28"/>
                <w:szCs w:val="28"/>
              </w:rPr>
              <w:t>Содержание жилого помещения (без учета затрат на коммунальные ресурсы, потребляемые при содержании общего имущества в многоквартирном доме)</w:t>
            </w:r>
          </w:p>
        </w:tc>
        <w:tc>
          <w:tcPr>
            <w:tcW w:w="1277"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14,07</w:t>
            </w:r>
          </w:p>
        </w:tc>
        <w:tc>
          <w:tcPr>
            <w:tcW w:w="1997" w:type="dxa"/>
            <w:tcBorders>
              <w:top w:val="single" w:sz="4" w:space="0" w:color="auto"/>
              <w:left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13,20</w:t>
            </w:r>
          </w:p>
        </w:tc>
      </w:tr>
      <w:tr w:rsidR="00460E4F" w:rsidRPr="00314B5B" w:rsidTr="00D96776">
        <w:trPr>
          <w:trHeight w:hRule="exact" w:val="878"/>
        </w:trPr>
        <w:tc>
          <w:tcPr>
            <w:tcW w:w="806"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ind w:left="320"/>
              <w:rPr>
                <w:sz w:val="28"/>
                <w:szCs w:val="28"/>
              </w:rPr>
            </w:pPr>
            <w:r w:rsidRPr="00314B5B">
              <w:rPr>
                <w:rStyle w:val="11"/>
                <w:sz w:val="28"/>
                <w:szCs w:val="28"/>
              </w:rPr>
              <w:t>3.</w:t>
            </w:r>
          </w:p>
        </w:tc>
        <w:tc>
          <w:tcPr>
            <w:tcW w:w="4027"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ind w:left="80"/>
              <w:rPr>
                <w:sz w:val="28"/>
                <w:szCs w:val="28"/>
              </w:rPr>
            </w:pPr>
            <w:r w:rsidRPr="00314B5B">
              <w:rPr>
                <w:rStyle w:val="11"/>
                <w:sz w:val="28"/>
                <w:szCs w:val="28"/>
              </w:rPr>
              <w:t>Вывоз твердых бытовых отходов</w:t>
            </w:r>
          </w:p>
        </w:tc>
        <w:tc>
          <w:tcPr>
            <w:tcW w:w="1277"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after="120" w:line="240" w:lineRule="exact"/>
              <w:jc w:val="center"/>
              <w:rPr>
                <w:sz w:val="28"/>
                <w:szCs w:val="28"/>
              </w:rPr>
            </w:pPr>
            <w:r w:rsidRPr="00314B5B">
              <w:rPr>
                <w:rStyle w:val="11"/>
                <w:sz w:val="28"/>
                <w:szCs w:val="28"/>
              </w:rPr>
              <w:t>руб./кв.</w:t>
            </w:r>
          </w:p>
          <w:p w:rsidR="00460E4F" w:rsidRPr="00314B5B" w:rsidRDefault="00460E4F" w:rsidP="00460E4F">
            <w:pPr>
              <w:pStyle w:val="21"/>
              <w:framePr w:w="10516" w:h="12646" w:hRule="exact" w:wrap="none" w:vAnchor="page" w:hAnchor="page" w:x="751" w:y="3841"/>
              <w:shd w:val="clear" w:color="auto" w:fill="auto"/>
              <w:spacing w:before="120" w:line="240" w:lineRule="exact"/>
              <w:jc w:val="center"/>
              <w:rPr>
                <w:sz w:val="28"/>
                <w:szCs w:val="28"/>
              </w:rPr>
            </w:pPr>
            <w:r w:rsidRPr="00314B5B">
              <w:rPr>
                <w:rStyle w:val="11"/>
                <w:sz w:val="28"/>
                <w:szCs w:val="28"/>
              </w:rPr>
              <w:t>м</w:t>
            </w:r>
          </w:p>
        </w:tc>
        <w:tc>
          <w:tcPr>
            <w:tcW w:w="2126" w:type="dxa"/>
            <w:tcBorders>
              <w:top w:val="single" w:sz="4" w:space="0" w:color="auto"/>
              <w:left w:val="single" w:sz="4" w:space="0" w:color="auto"/>
              <w:bottom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1,91</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60E4F" w:rsidRPr="00314B5B" w:rsidRDefault="00460E4F" w:rsidP="00460E4F">
            <w:pPr>
              <w:pStyle w:val="21"/>
              <w:framePr w:w="10516" w:h="12646" w:hRule="exact" w:wrap="none" w:vAnchor="page" w:hAnchor="page" w:x="751" w:y="3841"/>
              <w:shd w:val="clear" w:color="auto" w:fill="auto"/>
              <w:spacing w:line="240" w:lineRule="exact"/>
              <w:jc w:val="center"/>
              <w:rPr>
                <w:sz w:val="28"/>
                <w:szCs w:val="28"/>
              </w:rPr>
            </w:pPr>
            <w:r w:rsidRPr="00314B5B">
              <w:rPr>
                <w:rStyle w:val="11"/>
                <w:sz w:val="28"/>
                <w:szCs w:val="28"/>
              </w:rPr>
              <w:t>1,91</w:t>
            </w:r>
          </w:p>
        </w:tc>
      </w:tr>
    </w:tbl>
    <w:p w:rsidR="00460E4F" w:rsidRPr="00314B5B" w:rsidRDefault="00460E4F" w:rsidP="00460E4F">
      <w:pPr>
        <w:framePr w:w="10516" w:h="12646" w:hRule="exact" w:wrap="none" w:vAnchor="page" w:hAnchor="page" w:x="751" w:y="3841"/>
        <w:rPr>
          <w:sz w:val="28"/>
          <w:szCs w:val="28"/>
        </w:rPr>
      </w:pPr>
    </w:p>
    <w:p w:rsidR="00CD2676" w:rsidRPr="00CD2676" w:rsidRDefault="00CD2676" w:rsidP="002D4E6E">
      <w:pPr>
        <w:pStyle w:val="21"/>
        <w:framePr w:w="10516" w:h="12646" w:hRule="exact" w:wrap="none" w:vAnchor="page" w:hAnchor="page" w:x="751" w:y="3841"/>
        <w:shd w:val="clear" w:color="auto" w:fill="auto"/>
        <w:tabs>
          <w:tab w:val="left" w:pos="961"/>
        </w:tabs>
        <w:spacing w:before="0" w:after="0" w:line="298" w:lineRule="exact"/>
        <w:ind w:left="284" w:right="450"/>
        <w:jc w:val="both"/>
        <w:rPr>
          <w:sz w:val="28"/>
          <w:szCs w:val="28"/>
        </w:rPr>
      </w:pPr>
      <w:r>
        <w:rPr>
          <w:sz w:val="28"/>
          <w:szCs w:val="28"/>
        </w:rPr>
        <w:t>.</w:t>
      </w:r>
    </w:p>
    <w:p w:rsidR="00460E4F" w:rsidRDefault="00460E4F" w:rsidP="00CD2676">
      <w:pPr>
        <w:jc w:val="center"/>
        <w:rPr>
          <w:sz w:val="2"/>
          <w:szCs w:val="2"/>
        </w:rPr>
      </w:pPr>
    </w:p>
    <w:p w:rsidR="00460E4F" w:rsidRDefault="00460E4F">
      <w:pPr>
        <w:rPr>
          <w:sz w:val="2"/>
          <w:szCs w:val="2"/>
        </w:rPr>
      </w:pPr>
      <w:r>
        <w:rPr>
          <w:sz w:val="2"/>
          <w:szCs w:val="2"/>
        </w:rPr>
        <w:br w:type="page"/>
      </w:r>
    </w:p>
    <w:p w:rsidR="00460E4F" w:rsidRPr="00460E4F" w:rsidRDefault="00460E4F" w:rsidP="00460E4F">
      <w:pPr>
        <w:framePr w:w="10243" w:h="6138" w:hRule="exact" w:wrap="none" w:vAnchor="page" w:hAnchor="page" w:x="834" w:y="1608"/>
        <w:spacing w:line="317" w:lineRule="exact"/>
        <w:ind w:right="40"/>
        <w:rPr>
          <w:rFonts w:ascii="Times New Roman" w:eastAsia="Times New Roman" w:hAnsi="Times New Roman" w:cs="Times New Roman"/>
          <w:color w:val="auto"/>
          <w:spacing w:val="7"/>
          <w:sz w:val="28"/>
          <w:szCs w:val="28"/>
        </w:rPr>
      </w:pPr>
      <w:r>
        <w:rPr>
          <w:rFonts w:ascii="Times New Roman" w:eastAsia="Times New Roman" w:hAnsi="Times New Roman" w:cs="Times New Roman"/>
          <w:spacing w:val="7"/>
          <w:sz w:val="28"/>
          <w:szCs w:val="28"/>
        </w:rPr>
        <w:lastRenderedPageBreak/>
        <w:t xml:space="preserve">                                                                                 </w:t>
      </w:r>
      <w:r w:rsidRPr="00460E4F">
        <w:rPr>
          <w:rFonts w:ascii="Times New Roman" w:eastAsia="Times New Roman" w:hAnsi="Times New Roman" w:cs="Times New Roman"/>
          <w:spacing w:val="7"/>
          <w:sz w:val="28"/>
          <w:szCs w:val="28"/>
        </w:rPr>
        <w:t>Приложение к решению</w:t>
      </w:r>
    </w:p>
    <w:p w:rsidR="00460E4F" w:rsidRPr="00460E4F" w:rsidRDefault="00460E4F" w:rsidP="00460E4F">
      <w:pPr>
        <w:framePr w:w="10243" w:h="6138" w:hRule="exact" w:wrap="none" w:vAnchor="page" w:hAnchor="page" w:x="834" w:y="1608"/>
        <w:spacing w:line="317" w:lineRule="exact"/>
        <w:ind w:left="6280" w:right="40"/>
        <w:rPr>
          <w:rFonts w:ascii="Times New Roman" w:eastAsia="Times New Roman" w:hAnsi="Times New Roman" w:cs="Times New Roman"/>
          <w:color w:val="auto"/>
          <w:spacing w:val="7"/>
          <w:sz w:val="28"/>
          <w:szCs w:val="28"/>
        </w:rPr>
      </w:pPr>
      <w:r w:rsidRPr="00460E4F">
        <w:rPr>
          <w:rFonts w:ascii="Times New Roman" w:eastAsia="Times New Roman" w:hAnsi="Times New Roman" w:cs="Times New Roman"/>
          <w:spacing w:val="7"/>
          <w:sz w:val="28"/>
          <w:szCs w:val="28"/>
        </w:rPr>
        <w:t>Совета депутатов Вознесенского сельского поселения</w:t>
      </w:r>
    </w:p>
    <w:p w:rsidR="00460E4F" w:rsidRPr="00460E4F" w:rsidRDefault="00460E4F" w:rsidP="00460E4F">
      <w:pPr>
        <w:framePr w:w="10243" w:h="6138" w:hRule="exact" w:wrap="none" w:vAnchor="page" w:hAnchor="page" w:x="834" w:y="1608"/>
        <w:spacing w:line="317" w:lineRule="exact"/>
        <w:ind w:right="40"/>
        <w:rPr>
          <w:rFonts w:ascii="Times New Roman" w:eastAsia="Times New Roman" w:hAnsi="Times New Roman" w:cs="Times New Roman"/>
          <w:color w:val="auto"/>
          <w:spacing w:val="7"/>
          <w:sz w:val="28"/>
          <w:szCs w:val="28"/>
        </w:rPr>
      </w:pPr>
      <w:r w:rsidRPr="00460E4F">
        <w:rPr>
          <w:rFonts w:ascii="Times New Roman" w:eastAsia="Times New Roman" w:hAnsi="Times New Roman" w:cs="Times New Roman"/>
          <w:color w:val="auto"/>
          <w:spacing w:val="7"/>
          <w:sz w:val="28"/>
          <w:szCs w:val="28"/>
        </w:rPr>
        <w:t xml:space="preserve">                                                                                  </w:t>
      </w:r>
      <w:r w:rsidRPr="00460E4F">
        <w:rPr>
          <w:rFonts w:ascii="Times New Roman" w:eastAsia="Times New Roman" w:hAnsi="Times New Roman" w:cs="Times New Roman"/>
          <w:spacing w:val="7"/>
          <w:sz w:val="28"/>
          <w:szCs w:val="28"/>
        </w:rPr>
        <w:t>от 19 июля 2018 г. № 47/6</w:t>
      </w:r>
    </w:p>
    <w:p w:rsidR="00460E4F" w:rsidRPr="00460E4F" w:rsidRDefault="00460E4F" w:rsidP="00460E4F">
      <w:pPr>
        <w:framePr w:w="10243" w:h="6138" w:hRule="exact" w:wrap="none" w:vAnchor="page" w:hAnchor="page" w:x="834" w:y="1608"/>
        <w:spacing w:line="317" w:lineRule="exact"/>
        <w:ind w:left="20"/>
        <w:jc w:val="center"/>
        <w:rPr>
          <w:rFonts w:ascii="Times New Roman" w:eastAsia="Times New Roman" w:hAnsi="Times New Roman" w:cs="Times New Roman"/>
          <w:color w:val="auto"/>
          <w:spacing w:val="7"/>
          <w:sz w:val="28"/>
          <w:szCs w:val="28"/>
        </w:rPr>
      </w:pPr>
      <w:r w:rsidRPr="00460E4F">
        <w:rPr>
          <w:rFonts w:ascii="Times New Roman" w:eastAsia="Times New Roman" w:hAnsi="Times New Roman" w:cs="Times New Roman"/>
          <w:spacing w:val="7"/>
          <w:sz w:val="28"/>
          <w:szCs w:val="28"/>
        </w:rPr>
        <w:t>Плата</w:t>
      </w:r>
    </w:p>
    <w:p w:rsidR="00460E4F" w:rsidRPr="00460E4F" w:rsidRDefault="00460E4F" w:rsidP="00460E4F">
      <w:pPr>
        <w:framePr w:w="10243" w:h="6138" w:hRule="exact" w:wrap="none" w:vAnchor="page" w:hAnchor="page" w:x="834" w:y="1608"/>
        <w:spacing w:line="317" w:lineRule="exact"/>
        <w:ind w:left="20"/>
        <w:jc w:val="center"/>
        <w:rPr>
          <w:rFonts w:ascii="Times New Roman" w:eastAsia="Times New Roman" w:hAnsi="Times New Roman" w:cs="Times New Roman"/>
          <w:color w:val="auto"/>
          <w:spacing w:val="7"/>
          <w:sz w:val="28"/>
          <w:szCs w:val="28"/>
        </w:rPr>
      </w:pPr>
      <w:r w:rsidRPr="00460E4F">
        <w:rPr>
          <w:rFonts w:ascii="Times New Roman" w:eastAsia="Times New Roman" w:hAnsi="Times New Roman" w:cs="Times New Roman"/>
          <w:spacing w:val="7"/>
          <w:sz w:val="28"/>
          <w:szCs w:val="28"/>
        </w:rPr>
        <w:t>за пользование жилым помещением (плата за наем);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плата за содержание жилого помещения для собственников жилых помещений, которые не приняли решение о выборе способа управления многоквартирным домом, и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Вознесенского сельского поселения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6"/>
        <w:gridCol w:w="4027"/>
        <w:gridCol w:w="1277"/>
        <w:gridCol w:w="2126"/>
        <w:gridCol w:w="1997"/>
      </w:tblGrid>
      <w:tr w:rsidR="00460E4F" w:rsidRPr="00460E4F" w:rsidTr="00D96776">
        <w:trPr>
          <w:trHeight w:hRule="exact" w:val="557"/>
        </w:trPr>
        <w:tc>
          <w:tcPr>
            <w:tcW w:w="80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ind w:left="8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lang w:val="en-US"/>
              </w:rPr>
              <w:t xml:space="preserve">N </w:t>
            </w:r>
            <w:r w:rsidRPr="00460E4F">
              <w:rPr>
                <w:rFonts w:ascii="Times New Roman" w:eastAsia="CordiaUPC" w:hAnsi="Times New Roman" w:cs="Times New Roman"/>
                <w:spacing w:val="7"/>
                <w:sz w:val="28"/>
                <w:szCs w:val="28"/>
                <w:shd w:val="clear" w:color="auto" w:fill="FFFFFF"/>
              </w:rPr>
              <w:t>п/п</w:t>
            </w:r>
          </w:p>
        </w:tc>
        <w:tc>
          <w:tcPr>
            <w:tcW w:w="402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Наименование</w:t>
            </w:r>
          </w:p>
        </w:tc>
        <w:tc>
          <w:tcPr>
            <w:tcW w:w="127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Ед. изм.</w:t>
            </w:r>
          </w:p>
        </w:tc>
        <w:tc>
          <w:tcPr>
            <w:tcW w:w="4123" w:type="dxa"/>
            <w:gridSpan w:val="2"/>
            <w:tcBorders>
              <w:top w:val="single" w:sz="4" w:space="0" w:color="auto"/>
              <w:left w:val="single" w:sz="4" w:space="0" w:color="auto"/>
              <w:righ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Размер платы в МКД</w:t>
            </w:r>
          </w:p>
        </w:tc>
      </w:tr>
      <w:tr w:rsidR="00460E4F" w:rsidRPr="00460E4F" w:rsidTr="00D96776">
        <w:trPr>
          <w:trHeight w:hRule="exact" w:val="854"/>
        </w:trPr>
        <w:tc>
          <w:tcPr>
            <w:tcW w:w="806" w:type="dxa"/>
            <w:tcBorders>
              <w:left w:val="single" w:sz="4" w:space="0" w:color="auto"/>
            </w:tcBorders>
            <w:shd w:val="clear" w:color="auto" w:fill="FFFFFF"/>
          </w:tcPr>
          <w:p w:rsidR="00460E4F" w:rsidRPr="00460E4F" w:rsidRDefault="00460E4F" w:rsidP="00460E4F">
            <w:pPr>
              <w:framePr w:w="10234" w:h="7560" w:wrap="none" w:vAnchor="page" w:hAnchor="page" w:x="839" w:y="8029"/>
              <w:rPr>
                <w:sz w:val="28"/>
                <w:szCs w:val="28"/>
              </w:rPr>
            </w:pPr>
          </w:p>
        </w:tc>
        <w:tc>
          <w:tcPr>
            <w:tcW w:w="4027" w:type="dxa"/>
            <w:tcBorders>
              <w:left w:val="single" w:sz="4" w:space="0" w:color="auto"/>
            </w:tcBorders>
            <w:shd w:val="clear" w:color="auto" w:fill="FFFFFF"/>
          </w:tcPr>
          <w:p w:rsidR="00460E4F" w:rsidRPr="00460E4F" w:rsidRDefault="00460E4F" w:rsidP="00460E4F">
            <w:pPr>
              <w:framePr w:w="10234" w:h="7560" w:wrap="none" w:vAnchor="page" w:hAnchor="page" w:x="839" w:y="8029"/>
              <w:rPr>
                <w:sz w:val="28"/>
                <w:szCs w:val="28"/>
              </w:rPr>
            </w:pPr>
          </w:p>
        </w:tc>
        <w:tc>
          <w:tcPr>
            <w:tcW w:w="1277" w:type="dxa"/>
            <w:tcBorders>
              <w:left w:val="single" w:sz="4" w:space="0" w:color="auto"/>
            </w:tcBorders>
            <w:shd w:val="clear" w:color="auto" w:fill="FFFFFF"/>
          </w:tcPr>
          <w:p w:rsidR="00460E4F" w:rsidRPr="00460E4F" w:rsidRDefault="00460E4F" w:rsidP="00460E4F">
            <w:pPr>
              <w:framePr w:w="10234" w:h="7560" w:wrap="none" w:vAnchor="page" w:hAnchor="page" w:x="839" w:y="8029"/>
              <w:rPr>
                <w:sz w:val="28"/>
                <w:szCs w:val="28"/>
              </w:rPr>
            </w:pPr>
          </w:p>
        </w:tc>
        <w:tc>
          <w:tcPr>
            <w:tcW w:w="212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322"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с газовым оборудованием</w:t>
            </w:r>
          </w:p>
        </w:tc>
        <w:tc>
          <w:tcPr>
            <w:tcW w:w="1997" w:type="dxa"/>
            <w:tcBorders>
              <w:top w:val="single" w:sz="4" w:space="0" w:color="auto"/>
              <w:left w:val="single" w:sz="4" w:space="0" w:color="auto"/>
              <w:right w:val="single" w:sz="4" w:space="0" w:color="auto"/>
            </w:tcBorders>
            <w:shd w:val="clear" w:color="auto" w:fill="FFFFFF"/>
          </w:tcPr>
          <w:p w:rsidR="00460E4F" w:rsidRPr="00460E4F" w:rsidRDefault="00460E4F" w:rsidP="00460E4F">
            <w:pPr>
              <w:framePr w:w="10234" w:h="7560" w:wrap="none" w:vAnchor="page" w:hAnchor="page" w:x="839" w:y="8029"/>
              <w:spacing w:line="322" w:lineRule="exact"/>
              <w:jc w:val="both"/>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без газового оборудования</w:t>
            </w:r>
          </w:p>
        </w:tc>
      </w:tr>
      <w:tr w:rsidR="00460E4F" w:rsidRPr="00460E4F" w:rsidTr="00D96776">
        <w:trPr>
          <w:trHeight w:hRule="exact" w:val="3125"/>
        </w:trPr>
        <w:tc>
          <w:tcPr>
            <w:tcW w:w="80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440" w:lineRule="exact"/>
              <w:ind w:left="320"/>
              <w:rPr>
                <w:rFonts w:ascii="Times New Roman" w:eastAsia="Times New Roman" w:hAnsi="Times New Roman" w:cs="Times New Roman"/>
                <w:b/>
                <w:color w:val="auto"/>
                <w:spacing w:val="7"/>
                <w:sz w:val="28"/>
                <w:szCs w:val="28"/>
              </w:rPr>
            </w:pPr>
            <w:r w:rsidRPr="00460E4F">
              <w:rPr>
                <w:rFonts w:ascii="Times New Roman" w:eastAsia="CordiaUPC" w:hAnsi="Times New Roman" w:cs="Times New Roman"/>
                <w:bCs/>
                <w:sz w:val="28"/>
                <w:szCs w:val="28"/>
                <w:shd w:val="clear" w:color="auto" w:fill="FFFFFF"/>
              </w:rPr>
              <w:t>1</w:t>
            </w:r>
            <w:r w:rsidRPr="00460E4F">
              <w:rPr>
                <w:rFonts w:ascii="Times New Roman" w:eastAsia="CordiaUPC" w:hAnsi="Times New Roman" w:cs="Times New Roman"/>
                <w:b/>
                <w:sz w:val="28"/>
                <w:szCs w:val="28"/>
                <w:shd w:val="clear" w:color="auto" w:fill="FFFFFF"/>
              </w:rPr>
              <w:t>.</w:t>
            </w:r>
          </w:p>
        </w:tc>
        <w:tc>
          <w:tcPr>
            <w:tcW w:w="402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322" w:lineRule="exact"/>
              <w:ind w:left="8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Плата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127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after="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руб./кв.</w:t>
            </w:r>
          </w:p>
          <w:p w:rsidR="00460E4F" w:rsidRPr="00460E4F" w:rsidRDefault="00460E4F" w:rsidP="00460E4F">
            <w:pPr>
              <w:framePr w:w="10234" w:h="7560" w:wrap="none" w:vAnchor="page" w:hAnchor="page" w:x="839" w:y="8029"/>
              <w:spacing w:before="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м</w:t>
            </w:r>
          </w:p>
        </w:tc>
        <w:tc>
          <w:tcPr>
            <w:tcW w:w="212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7,18</w:t>
            </w:r>
          </w:p>
        </w:tc>
        <w:tc>
          <w:tcPr>
            <w:tcW w:w="1997" w:type="dxa"/>
            <w:tcBorders>
              <w:top w:val="single" w:sz="4" w:space="0" w:color="auto"/>
              <w:left w:val="single" w:sz="4" w:space="0" w:color="auto"/>
              <w:righ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7,18</w:t>
            </w:r>
          </w:p>
        </w:tc>
      </w:tr>
      <w:tr w:rsidR="00460E4F" w:rsidRPr="00460E4F" w:rsidTr="00D96776">
        <w:trPr>
          <w:trHeight w:hRule="exact" w:val="2146"/>
        </w:trPr>
        <w:tc>
          <w:tcPr>
            <w:tcW w:w="80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ind w:left="32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2.</w:t>
            </w:r>
          </w:p>
        </w:tc>
        <w:tc>
          <w:tcPr>
            <w:tcW w:w="402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317" w:lineRule="exact"/>
              <w:ind w:left="8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Содержание жилого помещения (без учета затрат на коммунальные ресурсы, потребляемые при содержании общего имущества в многоквартирном доме)</w:t>
            </w:r>
          </w:p>
        </w:tc>
        <w:tc>
          <w:tcPr>
            <w:tcW w:w="1277"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after="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руб./кв.</w:t>
            </w:r>
          </w:p>
          <w:p w:rsidR="00460E4F" w:rsidRPr="00460E4F" w:rsidRDefault="00460E4F" w:rsidP="00460E4F">
            <w:pPr>
              <w:framePr w:w="10234" w:h="7560" w:wrap="none" w:vAnchor="page" w:hAnchor="page" w:x="839" w:y="8029"/>
              <w:spacing w:before="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м</w:t>
            </w:r>
          </w:p>
        </w:tc>
        <w:tc>
          <w:tcPr>
            <w:tcW w:w="2126" w:type="dxa"/>
            <w:tcBorders>
              <w:top w:val="single" w:sz="4" w:space="0" w:color="auto"/>
              <w:lef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14,07</w:t>
            </w:r>
          </w:p>
        </w:tc>
        <w:tc>
          <w:tcPr>
            <w:tcW w:w="1997" w:type="dxa"/>
            <w:tcBorders>
              <w:top w:val="single" w:sz="4" w:space="0" w:color="auto"/>
              <w:left w:val="single" w:sz="4" w:space="0" w:color="auto"/>
              <w:righ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13,20</w:t>
            </w:r>
          </w:p>
        </w:tc>
      </w:tr>
      <w:tr w:rsidR="00460E4F" w:rsidRPr="00460E4F" w:rsidTr="00D96776">
        <w:trPr>
          <w:trHeight w:hRule="exact" w:val="878"/>
        </w:trPr>
        <w:tc>
          <w:tcPr>
            <w:tcW w:w="806" w:type="dxa"/>
            <w:tcBorders>
              <w:top w:val="single" w:sz="4" w:space="0" w:color="auto"/>
              <w:left w:val="single" w:sz="4" w:space="0" w:color="auto"/>
              <w:bottom w:val="single" w:sz="4" w:space="0" w:color="auto"/>
            </w:tcBorders>
            <w:shd w:val="clear" w:color="auto" w:fill="FFFFFF"/>
          </w:tcPr>
          <w:p w:rsidR="00460E4F" w:rsidRPr="00460E4F" w:rsidRDefault="00460E4F" w:rsidP="00460E4F">
            <w:pPr>
              <w:framePr w:w="10234" w:h="7560" w:wrap="none" w:vAnchor="page" w:hAnchor="page" w:x="839" w:y="8029"/>
              <w:spacing w:line="240" w:lineRule="exact"/>
              <w:ind w:left="32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3.</w:t>
            </w:r>
          </w:p>
        </w:tc>
        <w:tc>
          <w:tcPr>
            <w:tcW w:w="4027" w:type="dxa"/>
            <w:tcBorders>
              <w:top w:val="single" w:sz="4" w:space="0" w:color="auto"/>
              <w:left w:val="single" w:sz="4" w:space="0" w:color="auto"/>
              <w:bottom w:val="single" w:sz="4" w:space="0" w:color="auto"/>
            </w:tcBorders>
            <w:shd w:val="clear" w:color="auto" w:fill="FFFFFF"/>
          </w:tcPr>
          <w:p w:rsidR="00460E4F" w:rsidRPr="00460E4F" w:rsidRDefault="00460E4F" w:rsidP="00460E4F">
            <w:pPr>
              <w:framePr w:w="10234" w:h="7560" w:wrap="none" w:vAnchor="page" w:hAnchor="page" w:x="839" w:y="8029"/>
              <w:spacing w:line="317" w:lineRule="exact"/>
              <w:ind w:left="80"/>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Вывоз твердых бытовых отходов</w:t>
            </w:r>
          </w:p>
        </w:tc>
        <w:tc>
          <w:tcPr>
            <w:tcW w:w="1277" w:type="dxa"/>
            <w:tcBorders>
              <w:top w:val="single" w:sz="4" w:space="0" w:color="auto"/>
              <w:left w:val="single" w:sz="4" w:space="0" w:color="auto"/>
              <w:bottom w:val="single" w:sz="4" w:space="0" w:color="auto"/>
            </w:tcBorders>
            <w:shd w:val="clear" w:color="auto" w:fill="FFFFFF"/>
          </w:tcPr>
          <w:p w:rsidR="00460E4F" w:rsidRPr="00460E4F" w:rsidRDefault="00460E4F" w:rsidP="00460E4F">
            <w:pPr>
              <w:framePr w:w="10234" w:h="7560" w:wrap="none" w:vAnchor="page" w:hAnchor="page" w:x="839" w:y="8029"/>
              <w:spacing w:after="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руб./кв.</w:t>
            </w:r>
          </w:p>
          <w:p w:rsidR="00460E4F" w:rsidRPr="00460E4F" w:rsidRDefault="00460E4F" w:rsidP="00460E4F">
            <w:pPr>
              <w:framePr w:w="10234" w:h="7560" w:wrap="none" w:vAnchor="page" w:hAnchor="page" w:x="839" w:y="8029"/>
              <w:spacing w:before="120"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м</w:t>
            </w:r>
          </w:p>
        </w:tc>
        <w:tc>
          <w:tcPr>
            <w:tcW w:w="2126" w:type="dxa"/>
            <w:tcBorders>
              <w:top w:val="single" w:sz="4" w:space="0" w:color="auto"/>
              <w:left w:val="single" w:sz="4" w:space="0" w:color="auto"/>
              <w:bottom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1,91</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60E4F" w:rsidRPr="00460E4F" w:rsidRDefault="00460E4F" w:rsidP="00460E4F">
            <w:pPr>
              <w:framePr w:w="10234" w:h="7560" w:wrap="none" w:vAnchor="page" w:hAnchor="page" w:x="839" w:y="8029"/>
              <w:spacing w:line="240" w:lineRule="exact"/>
              <w:jc w:val="center"/>
              <w:rPr>
                <w:rFonts w:ascii="Times New Roman" w:eastAsia="Times New Roman" w:hAnsi="Times New Roman" w:cs="Times New Roman"/>
                <w:color w:val="auto"/>
                <w:spacing w:val="7"/>
                <w:sz w:val="28"/>
                <w:szCs w:val="28"/>
              </w:rPr>
            </w:pPr>
            <w:r w:rsidRPr="00460E4F">
              <w:rPr>
                <w:rFonts w:ascii="Times New Roman" w:eastAsia="CordiaUPC" w:hAnsi="Times New Roman" w:cs="Times New Roman"/>
                <w:spacing w:val="7"/>
                <w:sz w:val="28"/>
                <w:szCs w:val="28"/>
                <w:shd w:val="clear" w:color="auto" w:fill="FFFFFF"/>
              </w:rPr>
              <w:t>1,91</w:t>
            </w:r>
          </w:p>
        </w:tc>
      </w:tr>
    </w:tbl>
    <w:p w:rsidR="00460E4F" w:rsidRDefault="00460E4F" w:rsidP="00460E4F">
      <w:pPr>
        <w:rPr>
          <w:rFonts w:ascii="Times New Roman" w:hAnsi="Times New Roman" w:cs="Times New Roman"/>
          <w:sz w:val="28"/>
          <w:szCs w:val="28"/>
        </w:rPr>
      </w:pPr>
    </w:p>
    <w:p w:rsidR="00460E4F" w:rsidRPr="00460E4F" w:rsidRDefault="00460E4F" w:rsidP="00460E4F">
      <w:pPr>
        <w:rPr>
          <w:rFonts w:ascii="Times New Roman" w:hAnsi="Times New Roman" w:cs="Times New Roman"/>
          <w:sz w:val="28"/>
          <w:szCs w:val="28"/>
        </w:rPr>
      </w:pPr>
    </w:p>
    <w:p w:rsidR="00460E4F" w:rsidRDefault="00460E4F" w:rsidP="00460E4F">
      <w:pPr>
        <w:tabs>
          <w:tab w:val="left" w:pos="8040"/>
        </w:tabs>
        <w:rPr>
          <w:rFonts w:ascii="Times New Roman" w:hAnsi="Times New Roman" w:cs="Times New Roman"/>
          <w:sz w:val="28"/>
          <w:szCs w:val="28"/>
        </w:rPr>
      </w:pPr>
    </w:p>
    <w:p w:rsidR="00460E4F" w:rsidRDefault="00460E4F">
      <w:pPr>
        <w:rPr>
          <w:rFonts w:ascii="Times New Roman" w:hAnsi="Times New Roman" w:cs="Times New Roman"/>
          <w:sz w:val="28"/>
          <w:szCs w:val="28"/>
        </w:rPr>
      </w:pPr>
      <w:r>
        <w:rPr>
          <w:rFonts w:ascii="Times New Roman" w:hAnsi="Times New Roman" w:cs="Times New Roman"/>
          <w:sz w:val="28"/>
          <w:szCs w:val="28"/>
        </w:rPr>
        <w:br w:type="page"/>
      </w:r>
    </w:p>
    <w:p w:rsidR="00CD2676" w:rsidRDefault="00460E4F" w:rsidP="00460E4F">
      <w:pPr>
        <w:tabs>
          <w:tab w:val="left" w:pos="8040"/>
        </w:tabs>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60E4F" w:rsidRDefault="00460E4F" w:rsidP="00460E4F">
      <w:pPr>
        <w:tabs>
          <w:tab w:val="left" w:pos="8040"/>
        </w:tabs>
        <w:rPr>
          <w:rFonts w:ascii="Times New Roman" w:hAnsi="Times New Roman" w:cs="Times New Roman"/>
          <w:sz w:val="28"/>
          <w:szCs w:val="28"/>
        </w:rPr>
      </w:pPr>
    </w:p>
    <w:p w:rsidR="00460E4F" w:rsidRDefault="00460E4F" w:rsidP="00460E4F">
      <w:pPr>
        <w:tabs>
          <w:tab w:val="left" w:pos="8040"/>
        </w:tabs>
        <w:rPr>
          <w:rFonts w:ascii="Times New Roman" w:hAnsi="Times New Roman" w:cs="Times New Roman"/>
          <w:sz w:val="28"/>
          <w:szCs w:val="28"/>
        </w:rPr>
      </w:pPr>
    </w:p>
    <w:p w:rsidR="00460E4F" w:rsidRDefault="00460E4F" w:rsidP="00460E4F">
      <w:pPr>
        <w:tabs>
          <w:tab w:val="left" w:pos="8040"/>
        </w:tabs>
        <w:rPr>
          <w:rFonts w:ascii="Times New Roman" w:hAnsi="Times New Roman" w:cs="Times New Roman"/>
          <w:sz w:val="28"/>
          <w:szCs w:val="28"/>
        </w:rPr>
      </w:pPr>
    </w:p>
    <w:p w:rsidR="00460E4F" w:rsidRPr="00460E4F" w:rsidRDefault="00460E4F" w:rsidP="00460E4F">
      <w:pPr>
        <w:framePr w:w="10206" w:h="5664" w:hRule="exact" w:wrap="none" w:vAnchor="text" w:hAnchor="page" w:x="852" w:y="1"/>
        <w:spacing w:after="268" w:line="240" w:lineRule="exact"/>
        <w:jc w:val="both"/>
        <w:rPr>
          <w:rFonts w:ascii="Times New Roman" w:hAnsi="Times New Roman" w:cs="Times New Roman"/>
          <w:sz w:val="28"/>
          <w:szCs w:val="28"/>
        </w:rPr>
      </w:pPr>
      <w:r w:rsidRPr="00460E4F">
        <w:rPr>
          <w:rFonts w:ascii="Times New Roman" w:hAnsi="Times New Roman" w:cs="Times New Roman"/>
          <w:sz w:val="28"/>
          <w:szCs w:val="28"/>
        </w:rPr>
        <w:t>Примечание:</w:t>
      </w:r>
    </w:p>
    <w:p w:rsidR="00460E4F" w:rsidRPr="00460E4F" w:rsidRDefault="00460E4F" w:rsidP="00460E4F">
      <w:pPr>
        <w:framePr w:w="10206" w:h="5664" w:hRule="exact" w:wrap="none" w:vAnchor="text" w:hAnchor="page" w:x="852" w:y="1"/>
        <w:numPr>
          <w:ilvl w:val="0"/>
          <w:numId w:val="3"/>
        </w:numPr>
        <w:tabs>
          <w:tab w:val="left" w:pos="830"/>
        </w:tabs>
        <w:spacing w:after="236" w:line="312" w:lineRule="exact"/>
        <w:ind w:firstLine="540"/>
        <w:jc w:val="both"/>
        <w:rPr>
          <w:rFonts w:ascii="Times New Roman" w:hAnsi="Times New Roman" w:cs="Times New Roman"/>
          <w:sz w:val="28"/>
          <w:szCs w:val="28"/>
        </w:rPr>
      </w:pPr>
      <w:r w:rsidRPr="00460E4F">
        <w:rPr>
          <w:rFonts w:ascii="Times New Roman" w:hAnsi="Times New Roman" w:cs="Times New Roman"/>
          <w:sz w:val="28"/>
          <w:szCs w:val="28"/>
        </w:rPr>
        <w:t>В плате за пользование жилым помещением и в плате за содержание жилого помещения учтены налоги в соответствии с законодательством Российской Федерации.</w:t>
      </w:r>
    </w:p>
    <w:p w:rsidR="00460E4F" w:rsidRPr="00460E4F" w:rsidRDefault="00460E4F" w:rsidP="00460E4F">
      <w:pPr>
        <w:framePr w:w="10206" w:h="5664" w:hRule="exact" w:wrap="none" w:vAnchor="text" w:hAnchor="page" w:x="852" w:y="1"/>
        <w:numPr>
          <w:ilvl w:val="0"/>
          <w:numId w:val="3"/>
        </w:numPr>
        <w:tabs>
          <w:tab w:val="left" w:pos="869"/>
        </w:tabs>
        <w:spacing w:after="240" w:line="317" w:lineRule="exact"/>
        <w:ind w:firstLine="540"/>
        <w:jc w:val="both"/>
        <w:rPr>
          <w:rFonts w:ascii="Times New Roman" w:hAnsi="Times New Roman" w:cs="Times New Roman"/>
          <w:sz w:val="28"/>
          <w:szCs w:val="28"/>
        </w:rPr>
      </w:pPr>
      <w:r w:rsidRPr="00460E4F">
        <w:rPr>
          <w:rFonts w:ascii="Times New Roman" w:hAnsi="Times New Roman" w:cs="Times New Roman"/>
          <w:sz w:val="28"/>
          <w:szCs w:val="28"/>
        </w:rPr>
        <w:t>В размере платы за содержание жилого помещения не учтены расходы на оплату холодной и горячей воды, отведение сточных вод, электрической энергии, потребляемые при содержании общего имущества в многоквартирном доме. Данные расходы определяются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для каждого многоквартирного дома индивидуально в порядке, установленном жилищным законодательством Российской Федерации.</w:t>
      </w:r>
    </w:p>
    <w:p w:rsidR="00460E4F" w:rsidRPr="00460E4F" w:rsidRDefault="00460E4F" w:rsidP="00460E4F">
      <w:pPr>
        <w:framePr w:w="10206" w:h="5664" w:hRule="exact" w:wrap="none" w:vAnchor="text" w:hAnchor="page" w:x="852" w:y="1"/>
        <w:numPr>
          <w:ilvl w:val="0"/>
          <w:numId w:val="3"/>
        </w:numPr>
        <w:tabs>
          <w:tab w:val="left" w:pos="821"/>
        </w:tabs>
        <w:spacing w:line="317" w:lineRule="exact"/>
        <w:ind w:firstLine="540"/>
        <w:jc w:val="both"/>
        <w:rPr>
          <w:rFonts w:ascii="Times New Roman" w:hAnsi="Times New Roman" w:cs="Times New Roman"/>
          <w:sz w:val="28"/>
          <w:szCs w:val="28"/>
        </w:rPr>
      </w:pPr>
      <w:r w:rsidRPr="00460E4F">
        <w:rPr>
          <w:rFonts w:ascii="Times New Roman" w:hAnsi="Times New Roman" w:cs="Times New Roman"/>
          <w:sz w:val="28"/>
          <w:szCs w:val="28"/>
        </w:rPr>
        <w:t>Плата за вывоз твердых бытовых отходов установлена на период до перехода на новую систему регулирования в области обращения с твердыми коммунальными отходами.</w:t>
      </w:r>
    </w:p>
    <w:p w:rsidR="00460E4F" w:rsidRPr="00460E4F" w:rsidRDefault="00460E4F" w:rsidP="00460E4F">
      <w:pPr>
        <w:tabs>
          <w:tab w:val="left" w:pos="8040"/>
        </w:tabs>
        <w:jc w:val="both"/>
        <w:rPr>
          <w:rFonts w:ascii="Times New Roman" w:hAnsi="Times New Roman" w:cs="Times New Roman"/>
          <w:sz w:val="28"/>
          <w:szCs w:val="28"/>
        </w:rPr>
      </w:pPr>
      <w:r w:rsidRPr="00460E4F">
        <w:rPr>
          <w:rFonts w:ascii="Times New Roman" w:hAnsi="Times New Roman" w:cs="Times New Roman"/>
          <w:sz w:val="28"/>
          <w:szCs w:val="28"/>
        </w:rPr>
        <w:t xml:space="preserve">             </w:t>
      </w:r>
    </w:p>
    <w:sectPr w:rsidR="00460E4F" w:rsidRPr="00460E4F">
      <w:footerReference w:type="default" r:id="rId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B6" w:rsidRDefault="00832EB6">
      <w:r>
        <w:separator/>
      </w:r>
    </w:p>
  </w:endnote>
  <w:endnote w:type="continuationSeparator" w:id="0">
    <w:p w:rsidR="00832EB6" w:rsidRDefault="0083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88641"/>
      <w:docPartObj>
        <w:docPartGallery w:val="Page Numbers (Bottom of Page)"/>
        <w:docPartUnique/>
      </w:docPartObj>
    </w:sdtPr>
    <w:sdtEndPr/>
    <w:sdtContent>
      <w:p w:rsidR="00460E4F" w:rsidRDefault="00460E4F">
        <w:pPr>
          <w:pStyle w:val="a7"/>
          <w:jc w:val="center"/>
        </w:pPr>
        <w:r>
          <w:fldChar w:fldCharType="begin"/>
        </w:r>
        <w:r>
          <w:instrText>PAGE   \* MERGEFORMAT</w:instrText>
        </w:r>
        <w:r>
          <w:fldChar w:fldCharType="separate"/>
        </w:r>
        <w:r w:rsidR="00853283">
          <w:rPr>
            <w:noProof/>
          </w:rPr>
          <w:t>1</w:t>
        </w:r>
        <w:r>
          <w:fldChar w:fldCharType="end"/>
        </w:r>
      </w:p>
    </w:sdtContent>
  </w:sdt>
  <w:p w:rsidR="00460E4F" w:rsidRDefault="00460E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B6" w:rsidRDefault="00832EB6"/>
  </w:footnote>
  <w:footnote w:type="continuationSeparator" w:id="0">
    <w:p w:rsidR="00832EB6" w:rsidRDefault="00832E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14D"/>
    <w:multiLevelType w:val="multilevel"/>
    <w:tmpl w:val="BD202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F7EF5"/>
    <w:multiLevelType w:val="multilevel"/>
    <w:tmpl w:val="C1BAA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C450B"/>
    <w:multiLevelType w:val="multilevel"/>
    <w:tmpl w:val="07EC61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DE"/>
    <w:rsid w:val="001008DE"/>
    <w:rsid w:val="002D4E6E"/>
    <w:rsid w:val="00460E4F"/>
    <w:rsid w:val="005E4615"/>
    <w:rsid w:val="00832EB6"/>
    <w:rsid w:val="00853283"/>
    <w:rsid w:val="008B3A80"/>
    <w:rsid w:val="00CD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51799-B04E-4410-B8D0-5761A84C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7"/>
      <w:sz w:val="25"/>
      <w:szCs w:val="25"/>
      <w:u w:val="none"/>
    </w:rPr>
  </w:style>
  <w:style w:type="character" w:customStyle="1" w:styleId="10pt">
    <w:name w:val="Заголовок №1 + Интервал 0 pt"/>
    <w:basedOn w:val="1"/>
    <w:rPr>
      <w:rFonts w:ascii="Times New Roman" w:eastAsia="Times New Roman" w:hAnsi="Times New Roman" w:cs="Times New Roman"/>
      <w:b/>
      <w:bCs/>
      <w:i w:val="0"/>
      <w:iCs w:val="0"/>
      <w:smallCaps w:val="0"/>
      <w:strike w:val="0"/>
      <w:color w:val="000000"/>
      <w:spacing w:val="4"/>
      <w:w w:val="100"/>
      <w:position w:val="0"/>
      <w:sz w:val="25"/>
      <w:szCs w:val="25"/>
      <w:u w:val="single"/>
    </w:rPr>
  </w:style>
  <w:style w:type="character" w:customStyle="1" w:styleId="10pt0">
    <w:name w:val="Заголовок №1 + Интервал 0 pt"/>
    <w:basedOn w:val="1"/>
    <w:rPr>
      <w:rFonts w:ascii="Times New Roman" w:eastAsia="Times New Roman" w:hAnsi="Times New Roman" w:cs="Times New Roman"/>
      <w:b/>
      <w:bCs/>
      <w:i w:val="0"/>
      <w:iCs w:val="0"/>
      <w:smallCaps w:val="0"/>
      <w:strike w:val="0"/>
      <w:color w:val="000000"/>
      <w:spacing w:val="4"/>
      <w:w w:val="100"/>
      <w:position w:val="0"/>
      <w:sz w:val="25"/>
      <w:szCs w:val="25"/>
      <w:u w:val="singl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9"/>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22"/>
      <w:szCs w:val="22"/>
      <w:u w:val="single"/>
      <w:lang w:val="ru-RU"/>
    </w:rPr>
  </w:style>
  <w:style w:type="paragraph" w:customStyle="1" w:styleId="10">
    <w:name w:val="Заголовок №1"/>
    <w:basedOn w:val="a"/>
    <w:link w:val="1"/>
    <w:pPr>
      <w:shd w:val="clear" w:color="auto" w:fill="FFFFFF"/>
      <w:spacing w:after="300" w:line="317" w:lineRule="exact"/>
      <w:outlineLvl w:val="0"/>
    </w:pPr>
    <w:rPr>
      <w:rFonts w:ascii="Times New Roman" w:eastAsia="Times New Roman" w:hAnsi="Times New Roman" w:cs="Times New Roman"/>
      <w:b/>
      <w:bCs/>
      <w:spacing w:val="7"/>
      <w:sz w:val="25"/>
      <w:szCs w:val="25"/>
    </w:rPr>
  </w:style>
  <w:style w:type="paragraph" w:customStyle="1" w:styleId="20">
    <w:name w:val="Основной текст (2)"/>
    <w:basedOn w:val="a"/>
    <w:link w:val="2"/>
    <w:pPr>
      <w:shd w:val="clear" w:color="auto" w:fill="FFFFFF"/>
      <w:spacing w:before="300" w:after="60" w:line="0" w:lineRule="atLeast"/>
      <w:jc w:val="center"/>
    </w:pPr>
    <w:rPr>
      <w:rFonts w:ascii="Times New Roman" w:eastAsia="Times New Roman" w:hAnsi="Times New Roman" w:cs="Times New Roman"/>
      <w:spacing w:val="19"/>
      <w:sz w:val="23"/>
      <w:szCs w:val="23"/>
    </w:rPr>
  </w:style>
  <w:style w:type="paragraph" w:customStyle="1" w:styleId="21">
    <w:name w:val="Основной текст2"/>
    <w:basedOn w:val="a"/>
    <w:link w:val="a4"/>
    <w:pPr>
      <w:shd w:val="clear" w:color="auto" w:fill="FFFFFF"/>
      <w:spacing w:before="60" w:after="300" w:line="0" w:lineRule="atLeast"/>
    </w:pPr>
    <w:rPr>
      <w:rFonts w:ascii="Times New Roman" w:eastAsia="Times New Roman" w:hAnsi="Times New Roman" w:cs="Times New Roman"/>
      <w:spacing w:val="7"/>
      <w:sz w:val="22"/>
      <w:szCs w:val="22"/>
    </w:rPr>
  </w:style>
  <w:style w:type="paragraph" w:styleId="a5">
    <w:name w:val="header"/>
    <w:basedOn w:val="a"/>
    <w:link w:val="a6"/>
    <w:rsid w:val="00CD2676"/>
    <w:pPr>
      <w:widowControl/>
      <w:tabs>
        <w:tab w:val="center" w:pos="4153"/>
        <w:tab w:val="right" w:pos="8306"/>
      </w:tabs>
    </w:pPr>
    <w:rPr>
      <w:rFonts w:ascii="Times New Roman" w:eastAsia="Times New Roman" w:hAnsi="Times New Roman" w:cs="Times New Roman"/>
      <w:color w:val="auto"/>
      <w:sz w:val="20"/>
      <w:szCs w:val="20"/>
    </w:rPr>
  </w:style>
  <w:style w:type="character" w:customStyle="1" w:styleId="a6">
    <w:name w:val="Верхний колонтитул Знак"/>
    <w:basedOn w:val="a0"/>
    <w:link w:val="a5"/>
    <w:rsid w:val="00CD2676"/>
    <w:rPr>
      <w:rFonts w:ascii="Times New Roman" w:eastAsia="Times New Roman" w:hAnsi="Times New Roman" w:cs="Times New Roman"/>
      <w:sz w:val="20"/>
      <w:szCs w:val="20"/>
    </w:rPr>
  </w:style>
  <w:style w:type="character" w:customStyle="1" w:styleId="CordiaUPC20pt0pt">
    <w:name w:val="Основной текст + CordiaUPC;20 pt;Полужирный;Интервал 0 pt"/>
    <w:basedOn w:val="a4"/>
    <w:rsid w:val="00460E4F"/>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CordiaUPC22pt0pt">
    <w:name w:val="Основной текст + CordiaUPC;22 pt;Интервал 0 pt"/>
    <w:basedOn w:val="a4"/>
    <w:rsid w:val="00460E4F"/>
    <w:rPr>
      <w:rFonts w:ascii="CordiaUPC" w:eastAsia="CordiaUPC" w:hAnsi="CordiaUPC" w:cs="CordiaUPC"/>
      <w:b w:val="0"/>
      <w:bCs w:val="0"/>
      <w:i w:val="0"/>
      <w:iCs w:val="0"/>
      <w:smallCaps w:val="0"/>
      <w:strike w:val="0"/>
      <w:color w:val="000000"/>
      <w:spacing w:val="0"/>
      <w:w w:val="100"/>
      <w:position w:val="0"/>
      <w:sz w:val="44"/>
      <w:szCs w:val="44"/>
      <w:u w:val="none"/>
    </w:rPr>
  </w:style>
  <w:style w:type="paragraph" w:styleId="a7">
    <w:name w:val="footer"/>
    <w:basedOn w:val="a"/>
    <w:link w:val="a8"/>
    <w:uiPriority w:val="99"/>
    <w:unhideWhenUsed/>
    <w:rsid w:val="00460E4F"/>
    <w:pPr>
      <w:tabs>
        <w:tab w:val="center" w:pos="4677"/>
        <w:tab w:val="right" w:pos="9355"/>
      </w:tabs>
    </w:pPr>
  </w:style>
  <w:style w:type="character" w:customStyle="1" w:styleId="a8">
    <w:name w:val="Нижний колонтитул Знак"/>
    <w:basedOn w:val="a0"/>
    <w:link w:val="a7"/>
    <w:uiPriority w:val="99"/>
    <w:rsid w:val="00460E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spetialist</dc:creator>
  <cp:lastModifiedBy>spetialist</cp:lastModifiedBy>
  <cp:revision>3</cp:revision>
  <dcterms:created xsi:type="dcterms:W3CDTF">2018-08-15T08:02:00Z</dcterms:created>
  <dcterms:modified xsi:type="dcterms:W3CDTF">2018-08-15T08:06:00Z</dcterms:modified>
</cp:coreProperties>
</file>